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0D62" w14:textId="77777777" w:rsidR="00FE75CA" w:rsidRPr="00FE75CA" w:rsidRDefault="00551803" w:rsidP="00FE75C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How ‘appt’ is this for </w:t>
      </w:r>
      <w:r w:rsidR="00FE75CA" w:rsidRPr="00FE75CA">
        <w:rPr>
          <w:b/>
          <w:sz w:val="72"/>
          <w:szCs w:val="72"/>
        </w:rPr>
        <w:t>“On the Job</w:t>
      </w:r>
      <w:r>
        <w:rPr>
          <w:b/>
          <w:sz w:val="72"/>
          <w:szCs w:val="72"/>
        </w:rPr>
        <w:t>”?</w:t>
      </w:r>
    </w:p>
    <w:p w14:paraId="0A874C09" w14:textId="23638259" w:rsidR="00FE75CA" w:rsidRPr="0077557E" w:rsidRDefault="007A5FF8" w:rsidP="00FE75CA">
      <w:pPr>
        <w:jc w:val="center"/>
        <w:rPr>
          <w:b/>
          <w:sz w:val="48"/>
          <w:szCs w:val="48"/>
        </w:rPr>
      </w:pPr>
      <w:hyperlink r:id="rId7" w:history="1">
        <w:r w:rsidRPr="005E2A13">
          <w:rPr>
            <w:rStyle w:val="Hyperlink"/>
            <w:b/>
            <w:sz w:val="48"/>
            <w:szCs w:val="48"/>
          </w:rPr>
          <w:t>https://www.onthejob.education/info.htm</w:t>
        </w:r>
      </w:hyperlink>
      <w:r>
        <w:rPr>
          <w:b/>
          <w:sz w:val="48"/>
          <w:szCs w:val="48"/>
        </w:rPr>
        <w:t xml:space="preserve"> </w:t>
      </w:r>
      <w:r w:rsidR="00BC47C9">
        <w:rPr>
          <w:b/>
          <w:sz w:val="48"/>
          <w:szCs w:val="48"/>
        </w:rPr>
        <w:t xml:space="preserve"> </w:t>
      </w:r>
      <w:r w:rsidR="00FE75CA" w:rsidRPr="0077557E">
        <w:rPr>
          <w:b/>
          <w:sz w:val="48"/>
          <w:szCs w:val="48"/>
        </w:rPr>
        <w:t xml:space="preserve">Suitable for students in Years </w:t>
      </w:r>
      <w:r w:rsidR="00551803">
        <w:rPr>
          <w:b/>
          <w:sz w:val="48"/>
          <w:szCs w:val="48"/>
        </w:rPr>
        <w:t>8</w:t>
      </w:r>
      <w:r w:rsidR="00FE75CA" w:rsidRPr="0077557E">
        <w:rPr>
          <w:b/>
          <w:sz w:val="48"/>
          <w:szCs w:val="48"/>
        </w:rPr>
        <w:t xml:space="preserve"> – 10</w:t>
      </w:r>
    </w:p>
    <w:p w14:paraId="037CAA2C" w14:textId="77777777" w:rsidR="00FE75CA" w:rsidRPr="0077557E" w:rsidRDefault="00FE75CA" w:rsidP="00FE75CA">
      <w:pPr>
        <w:jc w:val="center"/>
        <w:rPr>
          <w:b/>
          <w:sz w:val="48"/>
          <w:szCs w:val="48"/>
        </w:rPr>
      </w:pPr>
      <w:r w:rsidRPr="0077557E">
        <w:rPr>
          <w:b/>
          <w:sz w:val="48"/>
          <w:szCs w:val="48"/>
        </w:rPr>
        <w:t xml:space="preserve">Duration: </w:t>
      </w:r>
      <w:r>
        <w:rPr>
          <w:b/>
          <w:sz w:val="48"/>
          <w:szCs w:val="48"/>
        </w:rPr>
        <w:t xml:space="preserve">1 - </w:t>
      </w:r>
      <w:r w:rsidR="00EE4139">
        <w:rPr>
          <w:b/>
          <w:sz w:val="48"/>
          <w:szCs w:val="48"/>
        </w:rPr>
        <w:t>3</w:t>
      </w:r>
      <w:r w:rsidRPr="0077557E">
        <w:rPr>
          <w:b/>
          <w:sz w:val="48"/>
          <w:szCs w:val="48"/>
        </w:rPr>
        <w:t xml:space="preserve"> Lessons</w:t>
      </w:r>
      <w:r>
        <w:rPr>
          <w:b/>
          <w:sz w:val="48"/>
          <w:szCs w:val="48"/>
        </w:rPr>
        <w:t xml:space="preserve"> </w:t>
      </w:r>
      <w:r w:rsidRPr="00770C0D">
        <w:rPr>
          <w:b/>
          <w:sz w:val="32"/>
          <w:szCs w:val="32"/>
        </w:rPr>
        <w:t>(depending on the depth of discovery)</w:t>
      </w:r>
    </w:p>
    <w:p w14:paraId="6B4010F2" w14:textId="77777777" w:rsidR="007A5FF8" w:rsidRDefault="00FE75CA" w:rsidP="00FE75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These lessons require students to explore one of the </w:t>
      </w:r>
      <w:r w:rsidR="007A5FF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categories that “On the Job” is based on in depth: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A5FF8" w14:paraId="0640E2BF" w14:textId="77777777" w:rsidTr="007A5FF8">
        <w:tc>
          <w:tcPr>
            <w:tcW w:w="4621" w:type="dxa"/>
          </w:tcPr>
          <w:p w14:paraId="0F684E6B" w14:textId="6FB6BB77" w:rsidR="007A5FF8" w:rsidRDefault="007A5FF8" w:rsidP="00FE75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042B9B8" wp14:editId="2ADB9A7E">
                  <wp:extent cx="2238375" cy="3619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F951B31" w14:textId="241F5900" w:rsidR="007A5FF8" w:rsidRDefault="007A5FF8" w:rsidP="00FE75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A62818" wp14:editId="1964EB8E">
                  <wp:extent cx="2238375" cy="3619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F8" w14:paraId="512D5DE7" w14:textId="77777777" w:rsidTr="007A5FF8">
        <w:tc>
          <w:tcPr>
            <w:tcW w:w="4621" w:type="dxa"/>
          </w:tcPr>
          <w:p w14:paraId="024778DB" w14:textId="682ABFFC" w:rsidR="007A5FF8" w:rsidRDefault="007A5FF8" w:rsidP="00FE75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B14215B" wp14:editId="5E506EBB">
                  <wp:extent cx="2238375" cy="3619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AF41745" w14:textId="47C9B078" w:rsidR="007A5FF8" w:rsidRDefault="007A5FF8" w:rsidP="00FE75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83BD58" wp14:editId="7049F8DE">
                  <wp:extent cx="2238375" cy="3619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F8" w14:paraId="7934F5E0" w14:textId="77777777" w:rsidTr="007A5FF8">
        <w:tc>
          <w:tcPr>
            <w:tcW w:w="4621" w:type="dxa"/>
          </w:tcPr>
          <w:p w14:paraId="54783B5A" w14:textId="3265BE33" w:rsidR="007A5FF8" w:rsidRDefault="007A5FF8" w:rsidP="00FE75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3E6726" wp14:editId="6907CE41">
                  <wp:extent cx="2238375" cy="3619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2389D173" w14:textId="24A506F3" w:rsidR="007A5FF8" w:rsidRDefault="007A5FF8" w:rsidP="00FE75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A084F46" wp14:editId="7A9B37E5">
                  <wp:extent cx="2238375" cy="3619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F8" w14:paraId="7DCE764A" w14:textId="77777777" w:rsidTr="007A5FF8">
        <w:tc>
          <w:tcPr>
            <w:tcW w:w="4621" w:type="dxa"/>
          </w:tcPr>
          <w:p w14:paraId="7FC98F0D" w14:textId="33B9CAFA" w:rsidR="007A5FF8" w:rsidRDefault="007A5FF8" w:rsidP="00FE75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ACB74D" wp14:editId="7201070C">
                  <wp:extent cx="2238375" cy="3619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281EF83" w14:textId="67A01B6E" w:rsidR="007A5FF8" w:rsidRDefault="007A5FF8" w:rsidP="00FE75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494519" wp14:editId="0ECD2300">
                  <wp:extent cx="2238375" cy="3619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F8" w14:paraId="0E04A976" w14:textId="77777777" w:rsidTr="007A5FF8">
        <w:tc>
          <w:tcPr>
            <w:tcW w:w="4621" w:type="dxa"/>
          </w:tcPr>
          <w:p w14:paraId="749CDEE7" w14:textId="53A4E7E1" w:rsidR="007A5FF8" w:rsidRDefault="007A5FF8" w:rsidP="00FE75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8609659" wp14:editId="2C74DEF3">
                  <wp:extent cx="2238375" cy="3619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1204505" w14:textId="009A3778" w:rsidR="007A5FF8" w:rsidRDefault="007A5FF8" w:rsidP="00FE75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74EB2E9" wp14:editId="6B4F6217">
                  <wp:extent cx="2238375" cy="3619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F8" w14:paraId="154ACDA4" w14:textId="77777777" w:rsidTr="007A5FF8">
        <w:tc>
          <w:tcPr>
            <w:tcW w:w="4621" w:type="dxa"/>
          </w:tcPr>
          <w:p w14:paraId="63E5C2C5" w14:textId="3AC6823E" w:rsidR="007A5FF8" w:rsidRDefault="007A5FF8" w:rsidP="00FE75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7F5691" wp14:editId="420EE625">
                  <wp:extent cx="2238375" cy="3619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06DF489" w14:textId="580F65CD" w:rsidR="007A5FF8" w:rsidRDefault="007A5FF8" w:rsidP="00FE75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C14D6D" wp14:editId="33B8578A">
                  <wp:extent cx="2238375" cy="3619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9169A" w14:textId="044BEC59" w:rsidR="00FE75CA" w:rsidRDefault="00FE75CA" w:rsidP="00FE75CA">
      <w:pPr>
        <w:rPr>
          <w:b/>
          <w:sz w:val="28"/>
          <w:szCs w:val="28"/>
        </w:rPr>
      </w:pPr>
      <w:r>
        <w:rPr>
          <w:sz w:val="24"/>
          <w:szCs w:val="24"/>
        </w:rPr>
        <w:br/>
      </w:r>
    </w:p>
    <w:p w14:paraId="76D90741" w14:textId="4BC1E2E8" w:rsidR="007A5FF8" w:rsidRDefault="007A5FF8" w:rsidP="00FE75CA">
      <w:pPr>
        <w:rPr>
          <w:sz w:val="24"/>
          <w:szCs w:val="24"/>
        </w:rPr>
      </w:pPr>
    </w:p>
    <w:p w14:paraId="74EB2B70" w14:textId="050881BC" w:rsidR="007A5FF8" w:rsidRDefault="007A5FF8" w:rsidP="00FE75CA">
      <w:pPr>
        <w:rPr>
          <w:sz w:val="24"/>
          <w:szCs w:val="24"/>
        </w:rPr>
      </w:pPr>
    </w:p>
    <w:p w14:paraId="0F071F19" w14:textId="2F74ED21" w:rsidR="007A5FF8" w:rsidRDefault="007A5FF8" w:rsidP="00FE75CA">
      <w:pPr>
        <w:rPr>
          <w:sz w:val="24"/>
          <w:szCs w:val="24"/>
        </w:rPr>
      </w:pPr>
    </w:p>
    <w:p w14:paraId="755BDAEC" w14:textId="75518695" w:rsidR="007A5FF8" w:rsidRPr="00B217B9" w:rsidRDefault="007A5FF8" w:rsidP="00FE75CA">
      <w:pPr>
        <w:rPr>
          <w:sz w:val="24"/>
          <w:szCs w:val="24"/>
        </w:rPr>
      </w:pPr>
    </w:p>
    <w:p w14:paraId="21531529" w14:textId="77777777" w:rsidR="00FE75CA" w:rsidRPr="00ED0474" w:rsidRDefault="00FE75CA" w:rsidP="00FE75CA">
      <w:pPr>
        <w:pStyle w:val="ListParagraph"/>
        <w:ind w:left="0"/>
        <w:rPr>
          <w:sz w:val="28"/>
          <w:szCs w:val="28"/>
        </w:rPr>
      </w:pPr>
      <w:r w:rsidRPr="00467B2C">
        <w:rPr>
          <w:b/>
          <w:sz w:val="28"/>
          <w:szCs w:val="28"/>
        </w:rPr>
        <w:lastRenderedPageBreak/>
        <w:t>Notes for Teachers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D0474">
        <w:rPr>
          <w:sz w:val="28"/>
          <w:szCs w:val="28"/>
        </w:rPr>
        <w:t xml:space="preserve">These </w:t>
      </w:r>
      <w:r w:rsidR="00551803">
        <w:rPr>
          <w:sz w:val="28"/>
          <w:szCs w:val="28"/>
        </w:rPr>
        <w:t>1-</w:t>
      </w:r>
      <w:r w:rsidR="00EE413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D0474">
        <w:rPr>
          <w:sz w:val="28"/>
          <w:szCs w:val="28"/>
        </w:rPr>
        <w:t xml:space="preserve">lessons are based around </w:t>
      </w:r>
      <w:r w:rsidR="00551803">
        <w:rPr>
          <w:sz w:val="28"/>
          <w:szCs w:val="28"/>
        </w:rPr>
        <w:t xml:space="preserve">all the categories. </w:t>
      </w:r>
      <w:r w:rsidRPr="00ED0474">
        <w:rPr>
          <w:sz w:val="28"/>
          <w:szCs w:val="28"/>
        </w:rPr>
        <w:br/>
      </w:r>
    </w:p>
    <w:p w14:paraId="0B5F7F12" w14:textId="77777777" w:rsidR="00FE75CA" w:rsidRPr="00FD53E5" w:rsidRDefault="00FE75CA" w:rsidP="00551803">
      <w:pPr>
        <w:pStyle w:val="ListParagraph"/>
        <w:ind w:left="0"/>
        <w:rPr>
          <w:sz w:val="28"/>
          <w:szCs w:val="28"/>
        </w:rPr>
      </w:pPr>
      <w:r w:rsidRPr="00FD53E5">
        <w:rPr>
          <w:sz w:val="28"/>
          <w:szCs w:val="28"/>
        </w:rPr>
        <w:t xml:space="preserve">The following Australian Curriculum: General Capabilities covered are: </w:t>
      </w:r>
    </w:p>
    <w:p w14:paraId="699A795A" w14:textId="77777777" w:rsidR="00FE75CA" w:rsidRPr="00FD53E5" w:rsidRDefault="00FE75CA" w:rsidP="00FE75CA">
      <w:pPr>
        <w:pStyle w:val="ListParagraph"/>
        <w:ind w:left="1080"/>
        <w:rPr>
          <w:sz w:val="28"/>
          <w:szCs w:val="28"/>
        </w:rPr>
      </w:pPr>
    </w:p>
    <w:p w14:paraId="662E6B27" w14:textId="77777777" w:rsidR="00FE75CA" w:rsidRPr="00FD53E5" w:rsidRDefault="00FE75CA" w:rsidP="00FE75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3E5">
        <w:rPr>
          <w:noProof/>
          <w:sz w:val="28"/>
          <w:szCs w:val="28"/>
        </w:rPr>
        <w:drawing>
          <wp:inline distT="0" distB="0" distL="0" distR="0" wp14:anchorId="341FFE49" wp14:editId="4A6B13BB">
            <wp:extent cx="542925" cy="542925"/>
            <wp:effectExtent l="19050" t="0" r="9525" b="0"/>
            <wp:docPr id="58" name="Picture 26" descr="Literacy_i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cy_icon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3E5">
        <w:rPr>
          <w:b/>
          <w:sz w:val="28"/>
          <w:szCs w:val="28"/>
        </w:rPr>
        <w:t>Literacy</w:t>
      </w:r>
    </w:p>
    <w:p w14:paraId="1DD1A1DE" w14:textId="77777777" w:rsidR="00FE75CA" w:rsidRPr="00FD53E5" w:rsidRDefault="00FE75CA" w:rsidP="00FE75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3E5">
        <w:rPr>
          <w:noProof/>
          <w:sz w:val="28"/>
          <w:szCs w:val="28"/>
        </w:rPr>
        <w:drawing>
          <wp:inline distT="0" distB="0" distL="0" distR="0" wp14:anchorId="08E0C547" wp14:editId="31FCEE30">
            <wp:extent cx="476250" cy="476250"/>
            <wp:effectExtent l="19050" t="0" r="0" b="0"/>
            <wp:docPr id="59" name="Picture 30" descr="Numeracy_i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acy_icon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3E5">
        <w:rPr>
          <w:b/>
          <w:sz w:val="28"/>
          <w:szCs w:val="28"/>
        </w:rPr>
        <w:t>Numeracy</w:t>
      </w:r>
      <w:r w:rsidRPr="00FD53E5">
        <w:rPr>
          <w:sz w:val="28"/>
          <w:szCs w:val="28"/>
        </w:rPr>
        <w:t xml:space="preserve"> </w:t>
      </w:r>
    </w:p>
    <w:p w14:paraId="0E3B8E4E" w14:textId="77777777" w:rsidR="00FE75CA" w:rsidRPr="00FD53E5" w:rsidRDefault="00FE75CA" w:rsidP="00FE75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3E5">
        <w:rPr>
          <w:noProof/>
          <w:sz w:val="28"/>
          <w:szCs w:val="28"/>
        </w:rPr>
        <w:drawing>
          <wp:inline distT="0" distB="0" distL="0" distR="0" wp14:anchorId="4F4A8685" wp14:editId="79178969">
            <wp:extent cx="466725" cy="466725"/>
            <wp:effectExtent l="19050" t="0" r="9525" b="0"/>
            <wp:docPr id="60" name="Picture 36" descr="ICT_capability_i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_capability_icon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Pr="00FD53E5">
        <w:rPr>
          <w:b/>
          <w:sz w:val="28"/>
          <w:szCs w:val="28"/>
        </w:rPr>
        <w:t>Information and communication technologies</w:t>
      </w:r>
      <w:r w:rsidRPr="00FD53E5">
        <w:rPr>
          <w:sz w:val="28"/>
          <w:szCs w:val="28"/>
        </w:rPr>
        <w:t xml:space="preserve"> </w:t>
      </w:r>
    </w:p>
    <w:p w14:paraId="1DCEF2D9" w14:textId="77777777" w:rsidR="00FE75CA" w:rsidRPr="00FD53E5" w:rsidRDefault="00FE75CA" w:rsidP="00FE75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3E5">
        <w:rPr>
          <w:noProof/>
          <w:sz w:val="28"/>
          <w:szCs w:val="28"/>
        </w:rPr>
        <w:drawing>
          <wp:inline distT="0" distB="0" distL="0" distR="0" wp14:anchorId="16FF6CF8" wp14:editId="60042841">
            <wp:extent cx="476250" cy="476250"/>
            <wp:effectExtent l="19050" t="0" r="0" b="0"/>
            <wp:docPr id="61" name="Picture 38" descr="Critical_creative_thinking_i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tical_creative_thinking_icon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3E5">
        <w:rPr>
          <w:b/>
          <w:sz w:val="28"/>
          <w:szCs w:val="28"/>
        </w:rPr>
        <w:t>Critical and creative thinking</w:t>
      </w:r>
      <w:r w:rsidRPr="00FD53E5">
        <w:rPr>
          <w:sz w:val="28"/>
          <w:szCs w:val="28"/>
        </w:rPr>
        <w:t xml:space="preserve"> </w:t>
      </w:r>
    </w:p>
    <w:p w14:paraId="27471E43" w14:textId="77777777" w:rsidR="00FE75CA" w:rsidRPr="00FD53E5" w:rsidRDefault="00FE75CA" w:rsidP="00FE75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3E5">
        <w:rPr>
          <w:noProof/>
          <w:sz w:val="28"/>
          <w:szCs w:val="28"/>
        </w:rPr>
        <w:drawing>
          <wp:inline distT="0" distB="0" distL="0" distR="0" wp14:anchorId="1A892E5E" wp14:editId="1BC47D14">
            <wp:extent cx="438150" cy="438150"/>
            <wp:effectExtent l="19050" t="0" r="0" b="0"/>
            <wp:docPr id="62" name="Picture 39" descr="Personal_social_capability_i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_social_capability_icon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3E5">
        <w:rPr>
          <w:b/>
          <w:sz w:val="28"/>
          <w:szCs w:val="28"/>
        </w:rPr>
        <w:t>Personal and social capability</w:t>
      </w:r>
      <w:r w:rsidRPr="00FD53E5">
        <w:rPr>
          <w:sz w:val="28"/>
          <w:szCs w:val="28"/>
        </w:rPr>
        <w:t xml:space="preserve"> </w:t>
      </w:r>
      <w:r w:rsidRPr="00FD53E5">
        <w:rPr>
          <w:sz w:val="28"/>
          <w:szCs w:val="28"/>
        </w:rPr>
        <w:br/>
      </w:r>
      <w:r w:rsidRPr="00FD53E5">
        <w:rPr>
          <w:sz w:val="28"/>
          <w:szCs w:val="28"/>
        </w:rPr>
        <w:br/>
        <w:t xml:space="preserve">And, </w:t>
      </w:r>
    </w:p>
    <w:p w14:paraId="6E60C95A" w14:textId="77777777" w:rsidR="00FE75CA" w:rsidRPr="00FD53E5" w:rsidRDefault="00FE75CA" w:rsidP="00FE75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53E5">
        <w:rPr>
          <w:rFonts w:cs="Arial"/>
          <w:b/>
          <w:bCs/>
          <w:noProof/>
          <w:color w:val="587592"/>
          <w:sz w:val="28"/>
          <w:szCs w:val="28"/>
        </w:rPr>
        <w:drawing>
          <wp:inline distT="0" distB="0" distL="0" distR="0" wp14:anchorId="5BFF3331" wp14:editId="685BD137">
            <wp:extent cx="285750" cy="257175"/>
            <wp:effectExtent l="0" t="0" r="0" b="9525"/>
            <wp:docPr id="63" name="Picture 63" descr="Aboriginal and Torres Strait Islander histories and cul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original and Torres Strait Islander histories and culture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A09">
        <w:rPr>
          <w:rStyle w:val="style61"/>
          <w:rFonts w:cs="Arial"/>
          <w:color w:val="auto"/>
          <w:sz w:val="28"/>
          <w:szCs w:val="28"/>
        </w:rPr>
        <w:t>Australian Curriculum: Cross Curriculum Priorities:</w:t>
      </w:r>
      <w:r w:rsidRPr="002C3A09">
        <w:rPr>
          <w:rStyle w:val="Strong"/>
          <w:rFonts w:cs="Arial"/>
          <w:sz w:val="28"/>
          <w:szCs w:val="28"/>
        </w:rPr>
        <w:t xml:space="preserve"> </w:t>
      </w:r>
      <w:r w:rsidRPr="00FD53E5">
        <w:rPr>
          <w:rStyle w:val="Strong"/>
          <w:rFonts w:cs="Arial"/>
          <w:sz w:val="28"/>
          <w:szCs w:val="28"/>
        </w:rPr>
        <w:t>Aboriginal and Torres Strait Islander histories and cultures</w:t>
      </w:r>
    </w:p>
    <w:p w14:paraId="121979CF" w14:textId="77777777" w:rsidR="00EA479D" w:rsidRDefault="00EA479D" w:rsidP="00EA479D">
      <w:pPr>
        <w:pStyle w:val="ListParagraph"/>
        <w:rPr>
          <w:sz w:val="28"/>
          <w:szCs w:val="28"/>
        </w:rPr>
      </w:pPr>
    </w:p>
    <w:p w14:paraId="7662B444" w14:textId="0E0BA62B" w:rsidR="00EE4139" w:rsidRDefault="00EA479D" w:rsidP="00EA479D">
      <w:pPr>
        <w:pStyle w:val="ListParagraph"/>
        <w:ind w:left="0"/>
        <w:rPr>
          <w:sz w:val="28"/>
          <w:szCs w:val="28"/>
        </w:rPr>
      </w:pPr>
      <w:r w:rsidRPr="00EA479D">
        <w:rPr>
          <w:b/>
          <w:sz w:val="28"/>
          <w:szCs w:val="28"/>
        </w:rPr>
        <w:t>Introduction:</w:t>
      </w:r>
      <w:r>
        <w:rPr>
          <w:sz w:val="28"/>
          <w:szCs w:val="28"/>
        </w:rPr>
        <w:t xml:space="preserve"> </w:t>
      </w:r>
      <w:r w:rsidR="00EE4139">
        <w:rPr>
          <w:sz w:val="28"/>
          <w:szCs w:val="28"/>
        </w:rPr>
        <w:t>“</w:t>
      </w:r>
      <w:r w:rsidRPr="00EA479D">
        <w:rPr>
          <w:sz w:val="28"/>
          <w:szCs w:val="28"/>
        </w:rPr>
        <w:t xml:space="preserve">There are over </w:t>
      </w:r>
      <w:r w:rsidR="007A5FF8">
        <w:rPr>
          <w:sz w:val="28"/>
          <w:szCs w:val="28"/>
        </w:rPr>
        <w:t>9</w:t>
      </w:r>
      <w:r w:rsidR="003D73C6">
        <w:rPr>
          <w:sz w:val="28"/>
          <w:szCs w:val="28"/>
        </w:rPr>
        <w:t>00</w:t>
      </w:r>
      <w:r w:rsidRPr="00EA479D">
        <w:rPr>
          <w:sz w:val="28"/>
          <w:szCs w:val="28"/>
        </w:rPr>
        <w:t xml:space="preserve"> jobs on the website “On the Job” but very few have engaging and educational apps in the Activities section. </w:t>
      </w:r>
      <w:r w:rsidRPr="00EA479D">
        <w:rPr>
          <w:sz w:val="28"/>
          <w:szCs w:val="28"/>
        </w:rPr>
        <w:br/>
      </w:r>
    </w:p>
    <w:p w14:paraId="43AA8C24" w14:textId="77777777" w:rsidR="00EA479D" w:rsidRPr="00EA479D" w:rsidRDefault="00EA479D" w:rsidP="00EA479D">
      <w:pPr>
        <w:pStyle w:val="ListParagraph"/>
        <w:ind w:left="0"/>
        <w:rPr>
          <w:sz w:val="28"/>
          <w:szCs w:val="28"/>
        </w:rPr>
      </w:pPr>
      <w:r w:rsidRPr="00EA479D">
        <w:rPr>
          <w:sz w:val="28"/>
          <w:szCs w:val="28"/>
        </w:rPr>
        <w:t>It is time this situation was changed</w:t>
      </w:r>
      <w:r w:rsidR="00E122C2">
        <w:rPr>
          <w:sz w:val="28"/>
          <w:szCs w:val="28"/>
        </w:rPr>
        <w:t xml:space="preserve">! This is where you engage your students to discover </w:t>
      </w:r>
      <w:r w:rsidRPr="00EA479D">
        <w:rPr>
          <w:sz w:val="28"/>
          <w:szCs w:val="28"/>
        </w:rPr>
        <w:t>apps that are: suitable, education</w:t>
      </w:r>
      <w:r w:rsidR="00FB64B0">
        <w:rPr>
          <w:sz w:val="28"/>
          <w:szCs w:val="28"/>
        </w:rPr>
        <w:t>al</w:t>
      </w:r>
      <w:r w:rsidRPr="00EA479D">
        <w:rPr>
          <w:sz w:val="28"/>
          <w:szCs w:val="28"/>
        </w:rPr>
        <w:t xml:space="preserve"> and above all engaging and fun so they </w:t>
      </w:r>
      <w:r w:rsidR="00E122C2">
        <w:rPr>
          <w:sz w:val="28"/>
          <w:szCs w:val="28"/>
        </w:rPr>
        <w:t>can be included on the website. It might well be the time too to see if any of your students have created an app yet!</w:t>
      </w:r>
    </w:p>
    <w:p w14:paraId="00CF093D" w14:textId="77777777" w:rsidR="00FE75CA" w:rsidRPr="002C3A09" w:rsidRDefault="00FE75CA" w:rsidP="00FE75CA">
      <w:pPr>
        <w:rPr>
          <w:b/>
          <w:sz w:val="28"/>
          <w:szCs w:val="28"/>
        </w:rPr>
      </w:pPr>
    </w:p>
    <w:p w14:paraId="21A21991" w14:textId="77777777" w:rsidR="00EA479D" w:rsidRDefault="00EA47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BB9030" w14:textId="7894B513" w:rsidR="00FE75CA" w:rsidRPr="0077557E" w:rsidRDefault="00FE75CA" w:rsidP="00FE75CA">
      <w:pPr>
        <w:pStyle w:val="ListParagraph"/>
        <w:numPr>
          <w:ilvl w:val="0"/>
          <w:numId w:val="1"/>
        </w:numPr>
        <w:rPr>
          <w:rStyle w:val="Hyperlink"/>
          <w:sz w:val="28"/>
          <w:szCs w:val="28"/>
        </w:rPr>
      </w:pPr>
      <w:r w:rsidRPr="002C3A09">
        <w:rPr>
          <w:sz w:val="28"/>
          <w:szCs w:val="28"/>
        </w:rPr>
        <w:lastRenderedPageBreak/>
        <w:t>G</w:t>
      </w:r>
      <w:r w:rsidRPr="0077557E">
        <w:rPr>
          <w:sz w:val="28"/>
          <w:szCs w:val="28"/>
        </w:rPr>
        <w:t xml:space="preserve">et the students to go to the website: </w:t>
      </w:r>
      <w:r w:rsidR="0037368A">
        <w:rPr>
          <w:sz w:val="28"/>
          <w:szCs w:val="28"/>
        </w:rPr>
        <w:br/>
      </w:r>
      <w:hyperlink r:id="rId26" w:history="1">
        <w:r w:rsidR="0037368A" w:rsidRPr="005E2A13">
          <w:rPr>
            <w:rStyle w:val="Hyperlink"/>
            <w:sz w:val="28"/>
            <w:szCs w:val="28"/>
          </w:rPr>
          <w:t>https://onthejob.education/info.htm</w:t>
        </w:r>
      </w:hyperlink>
      <w:r w:rsidR="0037368A">
        <w:rPr>
          <w:sz w:val="28"/>
          <w:szCs w:val="28"/>
        </w:rPr>
        <w:t xml:space="preserve"> </w:t>
      </w:r>
      <w:r>
        <w:rPr>
          <w:rStyle w:val="Hyperlink"/>
          <w:sz w:val="28"/>
          <w:szCs w:val="28"/>
        </w:rPr>
        <w:br/>
      </w:r>
    </w:p>
    <w:p w14:paraId="509775D7" w14:textId="77777777" w:rsidR="00551803" w:rsidRPr="00445108" w:rsidRDefault="00FE75CA" w:rsidP="004451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5108">
        <w:rPr>
          <w:sz w:val="28"/>
          <w:szCs w:val="28"/>
        </w:rPr>
        <w:t xml:space="preserve">Divide the students into pairs and </w:t>
      </w:r>
      <w:r w:rsidR="00445108" w:rsidRPr="00445108">
        <w:rPr>
          <w:sz w:val="28"/>
          <w:szCs w:val="28"/>
        </w:rPr>
        <w:t xml:space="preserve">allocate a category for each pair. </w:t>
      </w:r>
      <w:r w:rsidR="00551803" w:rsidRPr="00445108">
        <w:rPr>
          <w:sz w:val="28"/>
          <w:szCs w:val="28"/>
        </w:rPr>
        <w:t xml:space="preserve"> </w:t>
      </w:r>
      <w:r w:rsidR="005E2620" w:rsidRPr="00445108">
        <w:rPr>
          <w:sz w:val="28"/>
          <w:szCs w:val="28"/>
        </w:rPr>
        <w:br/>
      </w:r>
    </w:p>
    <w:p w14:paraId="421FF277" w14:textId="77777777" w:rsidR="00553A31" w:rsidRDefault="00551803" w:rsidP="00EA47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79D">
        <w:rPr>
          <w:sz w:val="28"/>
          <w:szCs w:val="28"/>
        </w:rPr>
        <w:t xml:space="preserve">Get students to </w:t>
      </w:r>
      <w:r w:rsidRPr="00EE4139">
        <w:rPr>
          <w:b/>
          <w:sz w:val="28"/>
          <w:szCs w:val="28"/>
        </w:rPr>
        <w:t>explore the Activities</w:t>
      </w:r>
      <w:r w:rsidR="00EE4139">
        <w:rPr>
          <w:sz w:val="28"/>
          <w:szCs w:val="28"/>
        </w:rPr>
        <w:t xml:space="preserve"> </w:t>
      </w:r>
      <w:r w:rsidR="00240DFD">
        <w:rPr>
          <w:noProof/>
          <w:sz w:val="28"/>
          <w:szCs w:val="28"/>
        </w:rPr>
        <w:drawing>
          <wp:inline distT="0" distB="0" distL="0" distR="0" wp14:anchorId="47379877" wp14:editId="3AE0E63F">
            <wp:extent cx="489977" cy="504825"/>
            <wp:effectExtent l="0" t="0" r="5715" b="0"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t_but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49" cy="52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DFD">
        <w:rPr>
          <w:sz w:val="28"/>
          <w:szCs w:val="28"/>
        </w:rPr>
        <w:t xml:space="preserve"> </w:t>
      </w:r>
      <w:r w:rsidR="00EE4139">
        <w:rPr>
          <w:sz w:val="28"/>
          <w:szCs w:val="28"/>
        </w:rPr>
        <w:t>(icon on left hand side)</w:t>
      </w:r>
      <w:r w:rsidRPr="00EA479D">
        <w:rPr>
          <w:sz w:val="28"/>
          <w:szCs w:val="28"/>
        </w:rPr>
        <w:t xml:space="preserve"> and the apps included</w:t>
      </w:r>
      <w:r w:rsidR="00445108" w:rsidRPr="00EA479D">
        <w:rPr>
          <w:sz w:val="28"/>
          <w:szCs w:val="28"/>
        </w:rPr>
        <w:t xml:space="preserve"> for these jobs</w:t>
      </w:r>
      <w:r w:rsidR="00553A31">
        <w:rPr>
          <w:sz w:val="28"/>
          <w:szCs w:val="28"/>
        </w:rPr>
        <w:t xml:space="preserve">. They are usually to be found under the heading: Websites, Games &amp; Apps. </w:t>
      </w:r>
    </w:p>
    <w:p w14:paraId="5D908694" w14:textId="72DE5332" w:rsidR="00FB64B0" w:rsidRDefault="00553A31" w:rsidP="00553A3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  <w:t xml:space="preserve">Use the jobs </w:t>
      </w:r>
      <w:r w:rsidR="0037368A">
        <w:rPr>
          <w:sz w:val="28"/>
          <w:szCs w:val="28"/>
        </w:rPr>
        <w:t>provided in the table below</w:t>
      </w:r>
      <w:r w:rsidR="00FB64B0">
        <w:rPr>
          <w:sz w:val="28"/>
          <w:szCs w:val="28"/>
        </w:rPr>
        <w:t xml:space="preserve">: </w:t>
      </w:r>
    </w:p>
    <w:p w14:paraId="0C87D4EE" w14:textId="54556E6C" w:rsidR="00FB64B0" w:rsidRDefault="00EA479D" w:rsidP="00FB64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A479D">
        <w:rPr>
          <w:sz w:val="28"/>
          <w:szCs w:val="28"/>
        </w:rPr>
        <w:t>stating on the</w:t>
      </w:r>
      <w:r w:rsidR="00553A31">
        <w:rPr>
          <w:sz w:val="28"/>
          <w:szCs w:val="28"/>
        </w:rPr>
        <w:t xml:space="preserve"> student</w:t>
      </w:r>
      <w:r w:rsidRPr="00EA479D">
        <w:rPr>
          <w:sz w:val="28"/>
          <w:szCs w:val="28"/>
        </w:rPr>
        <w:t xml:space="preserve"> worksheet whether the a</w:t>
      </w:r>
      <w:r w:rsidR="00FB64B0">
        <w:rPr>
          <w:sz w:val="28"/>
          <w:szCs w:val="28"/>
        </w:rPr>
        <w:t>pp appropriate is for this job, o</w:t>
      </w:r>
      <w:r w:rsidRPr="00EA479D">
        <w:rPr>
          <w:sz w:val="28"/>
          <w:szCs w:val="28"/>
        </w:rPr>
        <w:t xml:space="preserve">r, </w:t>
      </w:r>
    </w:p>
    <w:p w14:paraId="520056EC" w14:textId="77777777" w:rsidR="001C56E5" w:rsidRPr="00EA479D" w:rsidRDefault="00EA479D" w:rsidP="00FB64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A479D">
        <w:rPr>
          <w:sz w:val="28"/>
          <w:szCs w:val="28"/>
        </w:rPr>
        <w:t xml:space="preserve">if they can find a better app?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229"/>
        <w:gridCol w:w="2223"/>
        <w:gridCol w:w="2207"/>
      </w:tblGrid>
      <w:tr w:rsidR="00C82E41" w14:paraId="10BEF957" w14:textId="77777777" w:rsidTr="001C56E5">
        <w:tc>
          <w:tcPr>
            <w:tcW w:w="2310" w:type="dxa"/>
          </w:tcPr>
          <w:p w14:paraId="721378DE" w14:textId="3ACFADA4" w:rsidR="001C56E5" w:rsidRDefault="007A5FF8" w:rsidP="001C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Houses &amp; Buildings</w:t>
            </w:r>
            <w:r w:rsidR="001C56E5">
              <w:rPr>
                <w:sz w:val="28"/>
                <w:szCs w:val="28"/>
              </w:rPr>
              <w:t xml:space="preserve"> – Cabinetmaker</w:t>
            </w:r>
            <w:r w:rsidR="001C56E5">
              <w:rPr>
                <w:sz w:val="28"/>
                <w:szCs w:val="28"/>
              </w:rPr>
              <w:br/>
            </w:r>
            <w:r w:rsidR="001C56E5">
              <w:rPr>
                <w:sz w:val="28"/>
                <w:szCs w:val="28"/>
              </w:rPr>
              <w:br/>
            </w:r>
          </w:p>
        </w:tc>
        <w:tc>
          <w:tcPr>
            <w:tcW w:w="2310" w:type="dxa"/>
          </w:tcPr>
          <w:p w14:paraId="7010D462" w14:textId="77777777" w:rsidR="001C56E5" w:rsidRDefault="001C56E5" w:rsidP="001C56E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57612D5" wp14:editId="3DBD45C7">
                  <wp:extent cx="971550" cy="110403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wh_cabinetmaker_white.gif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10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097A1" w14:textId="77777777" w:rsidR="001C56E5" w:rsidRDefault="001C56E5" w:rsidP="001C56E5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21B5E836" w14:textId="47882398" w:rsidR="001C56E5" w:rsidRDefault="001C56E5" w:rsidP="001C56E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&amp; Health – Dentist</w:t>
            </w:r>
          </w:p>
          <w:p w14:paraId="5A9A2899" w14:textId="77777777" w:rsidR="001C56E5" w:rsidRDefault="001C56E5" w:rsidP="001C56E5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67144C46" w14:textId="77777777" w:rsidR="001C56E5" w:rsidRDefault="001C56E5" w:rsidP="001C56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2AB950" wp14:editId="7F13F99E">
                  <wp:extent cx="1095375" cy="12447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ch_dentist.gi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4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E41" w14:paraId="5F0B034E" w14:textId="77777777" w:rsidTr="001C56E5">
        <w:tc>
          <w:tcPr>
            <w:tcW w:w="2310" w:type="dxa"/>
          </w:tcPr>
          <w:p w14:paraId="09704544" w14:textId="4D8E1196" w:rsidR="001C56E5" w:rsidRDefault="001C56E5" w:rsidP="00B0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Retail &amp; Hospitality – </w:t>
            </w:r>
            <w:r w:rsidR="00B015CC">
              <w:rPr>
                <w:sz w:val="28"/>
                <w:szCs w:val="28"/>
              </w:rPr>
              <w:t>Hairdresser</w:t>
            </w:r>
          </w:p>
        </w:tc>
        <w:tc>
          <w:tcPr>
            <w:tcW w:w="2310" w:type="dxa"/>
          </w:tcPr>
          <w:p w14:paraId="331E0032" w14:textId="77777777" w:rsidR="001C56E5" w:rsidRDefault="00B015CC" w:rsidP="001C56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C5C0E25" wp14:editId="32978313">
                  <wp:extent cx="1047750" cy="11906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rh_hair.gif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77C0CF94" w14:textId="77777777" w:rsidR="001C56E5" w:rsidRDefault="0037368A" w:rsidP="001C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&amp; Administration</w:t>
            </w:r>
            <w:r w:rsidR="00FB33CA">
              <w:rPr>
                <w:sz w:val="28"/>
                <w:szCs w:val="28"/>
              </w:rPr>
              <w:t>-</w:t>
            </w:r>
          </w:p>
          <w:p w14:paraId="20FA4460" w14:textId="189CC2C5" w:rsidR="00FB33CA" w:rsidRDefault="00FB33CA" w:rsidP="001C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Secretary/PA</w:t>
            </w:r>
          </w:p>
        </w:tc>
        <w:tc>
          <w:tcPr>
            <w:tcW w:w="2311" w:type="dxa"/>
          </w:tcPr>
          <w:p w14:paraId="3C1DD1EB" w14:textId="7C2C76D9" w:rsidR="001C56E5" w:rsidRDefault="00553A31" w:rsidP="001C56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0D867E7" wp14:editId="197F3D42">
                  <wp:extent cx="1047750" cy="1190625"/>
                  <wp:effectExtent l="0" t="0" r="0" b="9525"/>
                  <wp:docPr id="24" name="Picture 24" descr="A picture containing computer, drawing, sign,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computer, drawing, sign, mirror&#10;&#10;Description automatically generated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E41" w14:paraId="2716BAA3" w14:textId="77777777" w:rsidTr="001C56E5">
        <w:tc>
          <w:tcPr>
            <w:tcW w:w="2310" w:type="dxa"/>
          </w:tcPr>
          <w:p w14:paraId="448AA67F" w14:textId="77777777" w:rsidR="001C56E5" w:rsidRDefault="001C56E5" w:rsidP="001C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Environments – Horse Trainer</w:t>
            </w:r>
          </w:p>
        </w:tc>
        <w:tc>
          <w:tcPr>
            <w:tcW w:w="2310" w:type="dxa"/>
          </w:tcPr>
          <w:p w14:paraId="162223D7" w14:textId="77777777" w:rsidR="001C56E5" w:rsidRDefault="002C3A09" w:rsidP="001C56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CB792A" wp14:editId="5EF44AB9">
                  <wp:extent cx="1047750" cy="11906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env_horsetrainer_white.gif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36C5B072" w14:textId="77777777" w:rsidR="001C56E5" w:rsidRDefault="001C56E5" w:rsidP="001C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Leisure &amp; Entertainment – the Choreographer</w:t>
            </w:r>
          </w:p>
        </w:tc>
        <w:tc>
          <w:tcPr>
            <w:tcW w:w="2311" w:type="dxa"/>
          </w:tcPr>
          <w:p w14:paraId="590EC7E0" w14:textId="77777777" w:rsidR="001C56E5" w:rsidRDefault="002C3A09" w:rsidP="001C56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E38ED2" wp14:editId="20EAF28C">
                  <wp:extent cx="1047750" cy="1190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le_choreographer_white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E41" w14:paraId="4C99BB16" w14:textId="77777777" w:rsidTr="001C56E5">
        <w:tc>
          <w:tcPr>
            <w:tcW w:w="2310" w:type="dxa"/>
          </w:tcPr>
          <w:p w14:paraId="2E02C606" w14:textId="7A4DFEE2" w:rsidR="002C3A09" w:rsidRDefault="002C3A09" w:rsidP="002C3A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Transport and Travel - Flight Attendant</w:t>
            </w:r>
          </w:p>
          <w:p w14:paraId="3B73A09B" w14:textId="77777777" w:rsidR="001C56E5" w:rsidRDefault="001C56E5" w:rsidP="001C56E5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5DE53EA3" w14:textId="77777777" w:rsidR="001C56E5" w:rsidRDefault="002C3A09" w:rsidP="001C56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06799AE" wp14:editId="517FAA96">
                  <wp:extent cx="1047750" cy="11906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tt_flight_attendant_white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3EA0D55F" w14:textId="77777777" w:rsidR="002C3A09" w:rsidRDefault="002C3A09" w:rsidP="002C3A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&amp; Development </w:t>
            </w:r>
            <w:r w:rsidR="005E262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14:paraId="3B267567" w14:textId="77777777" w:rsidR="005E2620" w:rsidRDefault="005E2620" w:rsidP="002C3A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Marine Biologist</w:t>
            </w:r>
          </w:p>
          <w:p w14:paraId="4D72CCBB" w14:textId="77777777" w:rsidR="001C56E5" w:rsidRDefault="001C56E5" w:rsidP="001C56E5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14:paraId="4824F361" w14:textId="77777777" w:rsidR="001C56E5" w:rsidRDefault="005E2620" w:rsidP="001C56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C0186E" wp14:editId="497608EE">
                  <wp:extent cx="1047750" cy="1190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rd_marine_biologist_white.gif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E41" w14:paraId="20C8A59A" w14:textId="77777777" w:rsidTr="001C56E5">
        <w:tc>
          <w:tcPr>
            <w:tcW w:w="2310" w:type="dxa"/>
          </w:tcPr>
          <w:p w14:paraId="577D168F" w14:textId="65B30344" w:rsidR="0037368A" w:rsidRDefault="0037368A" w:rsidP="002C3A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Information, Media &amp; Telecommunications – Illustrator</w:t>
            </w:r>
          </w:p>
        </w:tc>
        <w:tc>
          <w:tcPr>
            <w:tcW w:w="2310" w:type="dxa"/>
          </w:tcPr>
          <w:p w14:paraId="74D74AA8" w14:textId="3852DF59" w:rsidR="0037368A" w:rsidRDefault="0037368A" w:rsidP="001C56E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E4F38B7" wp14:editId="203FA717">
                  <wp:extent cx="1047750" cy="1190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oa_illustrator_white.gif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0257FFA7" w14:textId="5CA2E6DF" w:rsidR="0037368A" w:rsidRDefault="0037368A" w:rsidP="0037368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Banking, Finance &amp; Insurance</w:t>
            </w:r>
            <w:r w:rsidR="007410B7">
              <w:rPr>
                <w:sz w:val="28"/>
                <w:szCs w:val="28"/>
              </w:rPr>
              <w:t xml:space="preserve"> - Accountant</w:t>
            </w:r>
          </w:p>
        </w:tc>
        <w:tc>
          <w:tcPr>
            <w:tcW w:w="2311" w:type="dxa"/>
          </w:tcPr>
          <w:p w14:paraId="04F75D73" w14:textId="754CA9E5" w:rsidR="0037368A" w:rsidRDefault="007410B7" w:rsidP="001C56E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91EB3B3" wp14:editId="22A26B3F">
                  <wp:extent cx="1047750" cy="1190625"/>
                  <wp:effectExtent l="0" t="0" r="0" b="9525"/>
                  <wp:docPr id="25" name="Picture 25" descr="A picture containing draw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drawing, table&#10;&#10;Description automatically generated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E41" w14:paraId="617B8EDB" w14:textId="77777777" w:rsidTr="001C56E5">
        <w:tc>
          <w:tcPr>
            <w:tcW w:w="2310" w:type="dxa"/>
          </w:tcPr>
          <w:p w14:paraId="1B89B1EB" w14:textId="595665B5" w:rsidR="0037368A" w:rsidRDefault="0037368A" w:rsidP="002C3A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Manufacturing &amp; Production</w:t>
            </w:r>
            <w:r w:rsidR="00C82E41">
              <w:rPr>
                <w:sz w:val="28"/>
                <w:szCs w:val="28"/>
              </w:rPr>
              <w:t xml:space="preserve"> – Fashion Designer</w:t>
            </w:r>
          </w:p>
        </w:tc>
        <w:tc>
          <w:tcPr>
            <w:tcW w:w="2310" w:type="dxa"/>
          </w:tcPr>
          <w:p w14:paraId="0C7B56DF" w14:textId="32558040" w:rsidR="0037368A" w:rsidRDefault="00C82E41" w:rsidP="001C56E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525EBB2" wp14:editId="55C49FF2">
                  <wp:extent cx="1148334" cy="1304925"/>
                  <wp:effectExtent l="0" t="0" r="0" b="0"/>
                  <wp:docPr id="26" name="Picture 26" descr="A picture containing drawing,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drawing, game&#10;&#10;Description automatically generated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87" cy="131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7BAB2136" w14:textId="203C2D98" w:rsidR="0037368A" w:rsidRDefault="0037368A" w:rsidP="002C3A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 &amp; Defence</w:t>
            </w:r>
            <w:r w:rsidR="00C82E41">
              <w:rPr>
                <w:sz w:val="28"/>
                <w:szCs w:val="28"/>
              </w:rPr>
              <w:t xml:space="preserve"> –</w:t>
            </w:r>
          </w:p>
          <w:p w14:paraId="72C05BF6" w14:textId="712D8A53" w:rsidR="00C82E41" w:rsidRDefault="00C82E41" w:rsidP="002C3A0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 Ranger</w:t>
            </w:r>
          </w:p>
        </w:tc>
        <w:tc>
          <w:tcPr>
            <w:tcW w:w="2311" w:type="dxa"/>
          </w:tcPr>
          <w:p w14:paraId="5894D9FC" w14:textId="282EC654" w:rsidR="0037368A" w:rsidRDefault="00C82E41" w:rsidP="001C56E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7B3C7D" wp14:editId="1229018B">
                  <wp:extent cx="1047750" cy="1190625"/>
                  <wp:effectExtent l="0" t="0" r="0" b="9525"/>
                  <wp:docPr id="27" name="Picture 2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close up of a sign&#10;&#10;Description automatically generated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AB1595" w14:textId="77777777" w:rsidR="00EE4139" w:rsidRDefault="00EE4139" w:rsidP="00EE4139">
      <w:pPr>
        <w:pStyle w:val="ListParagraph"/>
        <w:rPr>
          <w:sz w:val="28"/>
          <w:szCs w:val="28"/>
        </w:rPr>
      </w:pPr>
    </w:p>
    <w:p w14:paraId="7E67BFC1" w14:textId="77777777" w:rsidR="00EE4139" w:rsidRDefault="00EE4139" w:rsidP="00EE4139">
      <w:pPr>
        <w:pStyle w:val="ListParagraph"/>
        <w:ind w:left="0"/>
        <w:rPr>
          <w:sz w:val="28"/>
          <w:szCs w:val="28"/>
        </w:rPr>
      </w:pPr>
    </w:p>
    <w:p w14:paraId="6D344C04" w14:textId="77777777" w:rsidR="00EE4139" w:rsidRPr="00EE4139" w:rsidRDefault="00EE4139" w:rsidP="00EE4139">
      <w:pPr>
        <w:pStyle w:val="ListParagraph"/>
        <w:ind w:left="0"/>
        <w:rPr>
          <w:b/>
          <w:sz w:val="40"/>
          <w:szCs w:val="40"/>
        </w:rPr>
      </w:pPr>
      <w:r w:rsidRPr="00EE4139">
        <w:rPr>
          <w:b/>
          <w:sz w:val="40"/>
          <w:szCs w:val="40"/>
        </w:rPr>
        <w:t>NEW APPS</w:t>
      </w:r>
      <w:r>
        <w:rPr>
          <w:b/>
          <w:sz w:val="40"/>
          <w:szCs w:val="40"/>
        </w:rPr>
        <w:t xml:space="preserve"> for On the Job</w:t>
      </w:r>
      <w:r>
        <w:rPr>
          <w:b/>
          <w:sz w:val="40"/>
          <w:szCs w:val="40"/>
        </w:rPr>
        <w:br/>
      </w:r>
    </w:p>
    <w:p w14:paraId="0A552DDE" w14:textId="77777777" w:rsidR="00EE4139" w:rsidRDefault="005E2620" w:rsidP="00EE4139">
      <w:pPr>
        <w:pStyle w:val="ListParagraph"/>
        <w:ind w:left="0"/>
        <w:rPr>
          <w:sz w:val="28"/>
          <w:szCs w:val="28"/>
        </w:rPr>
      </w:pPr>
      <w:r w:rsidRPr="005E2620">
        <w:rPr>
          <w:sz w:val="28"/>
          <w:szCs w:val="28"/>
        </w:rPr>
        <w:t>Ask the students to then choose a</w:t>
      </w:r>
      <w:r w:rsidR="00445108">
        <w:rPr>
          <w:sz w:val="28"/>
          <w:szCs w:val="28"/>
        </w:rPr>
        <w:t>nother</w:t>
      </w:r>
      <w:r w:rsidRPr="005E2620">
        <w:rPr>
          <w:sz w:val="28"/>
          <w:szCs w:val="28"/>
        </w:rPr>
        <w:t xml:space="preserve"> particular job in their category that they might like to explore further.  </w:t>
      </w:r>
    </w:p>
    <w:p w14:paraId="00CD4D3B" w14:textId="77777777" w:rsidR="00EE4139" w:rsidRDefault="00EE4139" w:rsidP="00EE4139">
      <w:pPr>
        <w:pStyle w:val="ListParagraph"/>
        <w:ind w:left="0"/>
        <w:rPr>
          <w:sz w:val="28"/>
          <w:szCs w:val="28"/>
        </w:rPr>
      </w:pPr>
    </w:p>
    <w:p w14:paraId="5F189105" w14:textId="77777777" w:rsidR="005E2620" w:rsidRPr="005E2620" w:rsidRDefault="00FE75CA" w:rsidP="00EE4139">
      <w:pPr>
        <w:pStyle w:val="ListParagraph"/>
        <w:ind w:left="0"/>
        <w:rPr>
          <w:sz w:val="28"/>
          <w:szCs w:val="28"/>
        </w:rPr>
      </w:pPr>
      <w:r w:rsidRPr="005E2620">
        <w:rPr>
          <w:sz w:val="28"/>
          <w:szCs w:val="28"/>
        </w:rPr>
        <w:t>Students are to read the information about the job, go to th</w:t>
      </w:r>
      <w:r w:rsidR="005E2620" w:rsidRPr="005E2620">
        <w:rPr>
          <w:sz w:val="28"/>
          <w:szCs w:val="28"/>
        </w:rPr>
        <w:t xml:space="preserve">e </w:t>
      </w:r>
      <w:r w:rsidR="005E2620" w:rsidRPr="00E4361D">
        <w:rPr>
          <w:b/>
          <w:sz w:val="28"/>
          <w:szCs w:val="28"/>
        </w:rPr>
        <w:t>Activities</w:t>
      </w:r>
      <w:r w:rsidR="005E2620" w:rsidRPr="005E2620">
        <w:rPr>
          <w:sz w:val="28"/>
          <w:szCs w:val="28"/>
        </w:rPr>
        <w:t xml:space="preserve"> and see if there are any Apps present for that job. </w:t>
      </w:r>
    </w:p>
    <w:p w14:paraId="4C805CAF" w14:textId="77777777" w:rsidR="005E2620" w:rsidRPr="005E2620" w:rsidRDefault="005E2620" w:rsidP="005E2620">
      <w:pPr>
        <w:pStyle w:val="ListParagraph"/>
        <w:rPr>
          <w:sz w:val="28"/>
          <w:szCs w:val="28"/>
        </w:rPr>
      </w:pPr>
    </w:p>
    <w:p w14:paraId="73709224" w14:textId="77777777" w:rsidR="00EE4139" w:rsidRDefault="005E2620" w:rsidP="00EE4139">
      <w:pPr>
        <w:rPr>
          <w:sz w:val="28"/>
          <w:szCs w:val="28"/>
        </w:rPr>
      </w:pPr>
      <w:r w:rsidRPr="00EE4139">
        <w:rPr>
          <w:sz w:val="28"/>
          <w:szCs w:val="28"/>
        </w:rPr>
        <w:t xml:space="preserve">If there is an app – see if it is engaging and suitable. </w:t>
      </w:r>
    </w:p>
    <w:p w14:paraId="40A376D9" w14:textId="77777777" w:rsidR="00EE4139" w:rsidRDefault="005E2620" w:rsidP="00EE4139">
      <w:pPr>
        <w:rPr>
          <w:sz w:val="28"/>
          <w:szCs w:val="28"/>
        </w:rPr>
      </w:pPr>
      <w:r w:rsidRPr="00EE4139">
        <w:rPr>
          <w:sz w:val="28"/>
          <w:szCs w:val="28"/>
        </w:rPr>
        <w:t>If there isn’</w:t>
      </w:r>
      <w:r w:rsidR="00EE4139">
        <w:rPr>
          <w:sz w:val="28"/>
          <w:szCs w:val="28"/>
        </w:rPr>
        <w:t xml:space="preserve">t an app – find one to suit at the following resources: </w:t>
      </w:r>
    </w:p>
    <w:p w14:paraId="5A1341C4" w14:textId="77777777" w:rsidR="00E4361D" w:rsidRDefault="00E4361D" w:rsidP="00EE41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NB: You will need to notify your IT person to make sure that these resources are available to students. (YouTube videos are only available to students at home)</w:t>
      </w:r>
    </w:p>
    <w:p w14:paraId="2FCEDB5D" w14:textId="77777777" w:rsidR="002832DF" w:rsidRDefault="000F266A" w:rsidP="00E4361D">
      <w:pPr>
        <w:rPr>
          <w:sz w:val="28"/>
          <w:szCs w:val="28"/>
        </w:rPr>
      </w:pPr>
      <w:r w:rsidRPr="00EE4139">
        <w:rPr>
          <w:sz w:val="28"/>
          <w:szCs w:val="28"/>
        </w:rPr>
        <w:br/>
      </w:r>
      <w:hyperlink r:id="rId40" w:history="1">
        <w:r w:rsidR="002832DF" w:rsidRPr="002D051C">
          <w:rPr>
            <w:rStyle w:val="Hyperlink"/>
            <w:sz w:val="28"/>
            <w:szCs w:val="28"/>
          </w:rPr>
          <w:t>https://www.commonsensemedia.org/lists/best-apps-for-kids-ages-13-17</w:t>
        </w:r>
      </w:hyperlink>
    </w:p>
    <w:p w14:paraId="2DC24C7D" w14:textId="77777777" w:rsidR="002832DF" w:rsidRDefault="002832DF" w:rsidP="00E4361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br/>
      </w:r>
      <w:hyperlink r:id="rId41" w:history="1">
        <w:r w:rsidRPr="002D051C">
          <w:rPr>
            <w:rStyle w:val="Hyperlink"/>
            <w:sz w:val="28"/>
            <w:szCs w:val="28"/>
          </w:rPr>
          <w:t>http://www.techlearning.com/magazine/0007/top-100-apps-of-the-year/54558</w:t>
        </w:r>
      </w:hyperlink>
      <w:r>
        <w:rPr>
          <w:sz w:val="28"/>
          <w:szCs w:val="28"/>
        </w:rPr>
        <w:t xml:space="preserve"> </w:t>
      </w:r>
    </w:p>
    <w:p w14:paraId="11FD18C0" w14:textId="77777777" w:rsidR="00E4361D" w:rsidRDefault="00E4361D" w:rsidP="00E4361D">
      <w:pPr>
        <w:pStyle w:val="ListParagraph"/>
        <w:ind w:left="0"/>
        <w:rPr>
          <w:sz w:val="28"/>
          <w:szCs w:val="28"/>
        </w:rPr>
      </w:pPr>
    </w:p>
    <w:p w14:paraId="35AB4036" w14:textId="77777777" w:rsidR="00E4361D" w:rsidRPr="00E4361D" w:rsidRDefault="006600B1" w:rsidP="00E4361D">
      <w:pPr>
        <w:pStyle w:val="ListParagraph"/>
        <w:ind w:left="0"/>
        <w:rPr>
          <w:sz w:val="28"/>
          <w:szCs w:val="28"/>
        </w:rPr>
      </w:pPr>
      <w:hyperlink r:id="rId42" w:history="1">
        <w:r w:rsidR="00E4361D" w:rsidRPr="00E4361D">
          <w:rPr>
            <w:rStyle w:val="Hyperlink"/>
            <w:sz w:val="28"/>
            <w:szCs w:val="28"/>
          </w:rPr>
          <w:t>http://bestappsforkids.com/</w:t>
        </w:r>
      </w:hyperlink>
    </w:p>
    <w:p w14:paraId="05CB35E1" w14:textId="77777777" w:rsidR="00E4361D" w:rsidRDefault="00E4361D" w:rsidP="00E4361D">
      <w:pPr>
        <w:pStyle w:val="ListParagraph"/>
        <w:ind w:left="0"/>
        <w:rPr>
          <w:sz w:val="28"/>
          <w:szCs w:val="28"/>
        </w:rPr>
      </w:pPr>
    </w:p>
    <w:p w14:paraId="1BD73A69" w14:textId="1D775BAC" w:rsidR="00240DFD" w:rsidRDefault="006600B1" w:rsidP="00E4361D">
      <w:pPr>
        <w:rPr>
          <w:sz w:val="28"/>
          <w:szCs w:val="28"/>
        </w:rPr>
      </w:pPr>
      <w:hyperlink r:id="rId43" w:history="1">
        <w:r w:rsidR="00240DFD" w:rsidRPr="00E8376D">
          <w:rPr>
            <w:rStyle w:val="Hyperlink"/>
            <w:sz w:val="28"/>
            <w:szCs w:val="28"/>
          </w:rPr>
          <w:t>https://www.teachthought.com/technology/the-55-best-best-free-education-apps-for-ipad/</w:t>
        </w:r>
      </w:hyperlink>
    </w:p>
    <w:p w14:paraId="74E4F5AB" w14:textId="220FC484" w:rsidR="002832DF" w:rsidRPr="00E4361D" w:rsidRDefault="00E4361D" w:rsidP="00E4361D">
      <w:pPr>
        <w:rPr>
          <w:sz w:val="28"/>
          <w:szCs w:val="28"/>
        </w:rPr>
      </w:pPr>
      <w:r w:rsidRPr="00EE4139">
        <w:rPr>
          <w:sz w:val="28"/>
          <w:szCs w:val="28"/>
        </w:rPr>
        <w:br/>
      </w:r>
      <w:r w:rsidRPr="00EE4139">
        <w:rPr>
          <w:sz w:val="28"/>
          <w:szCs w:val="28"/>
        </w:rPr>
        <w:br/>
      </w:r>
      <w:r w:rsidR="002832DF" w:rsidRPr="00E4361D">
        <w:rPr>
          <w:sz w:val="28"/>
          <w:szCs w:val="28"/>
        </w:rPr>
        <w:t xml:space="preserve">Students are to decide which is the best app and write: </w:t>
      </w:r>
    </w:p>
    <w:p w14:paraId="0EB19FAE" w14:textId="77777777" w:rsidR="002832DF" w:rsidRDefault="002832DF" w:rsidP="002832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to find it: URL</w:t>
      </w:r>
    </w:p>
    <w:p w14:paraId="4F4781BE" w14:textId="77777777" w:rsidR="002832DF" w:rsidRDefault="002832DF" w:rsidP="002832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Target audience?</w:t>
      </w:r>
    </w:p>
    <w:p w14:paraId="05494452" w14:textId="77777777" w:rsidR="00EA479D" w:rsidRDefault="002832DF" w:rsidP="002832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Reflection: why is it a good app for students in high school, primary school, or, middle school?</w:t>
      </w:r>
    </w:p>
    <w:p w14:paraId="66CEBFA6" w14:textId="77777777" w:rsidR="00EA479D" w:rsidRPr="00F77624" w:rsidRDefault="00EA479D" w:rsidP="00EA479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77624">
        <w:rPr>
          <w:sz w:val="28"/>
          <w:szCs w:val="28"/>
        </w:rPr>
        <w:t xml:space="preserve">Is it </w:t>
      </w:r>
    </w:p>
    <w:p w14:paraId="249B368C" w14:textId="77777777" w:rsidR="00EA479D" w:rsidRPr="00F77624" w:rsidRDefault="00EA479D" w:rsidP="00EA479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77624">
        <w:rPr>
          <w:sz w:val="28"/>
          <w:szCs w:val="28"/>
        </w:rPr>
        <w:t>Suitable for the job – why?</w:t>
      </w:r>
    </w:p>
    <w:p w14:paraId="71885A45" w14:textId="77777777" w:rsidR="00EA479D" w:rsidRPr="00F77624" w:rsidRDefault="00EA479D" w:rsidP="00EA479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77624">
        <w:rPr>
          <w:sz w:val="28"/>
          <w:szCs w:val="28"/>
        </w:rPr>
        <w:t>Educational?</w:t>
      </w:r>
    </w:p>
    <w:p w14:paraId="16FBF8DD" w14:textId="77777777" w:rsidR="00EA479D" w:rsidRPr="00F77624" w:rsidRDefault="00EA479D" w:rsidP="00EA479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77624">
        <w:rPr>
          <w:sz w:val="28"/>
          <w:szCs w:val="28"/>
        </w:rPr>
        <w:t>Fun and engaging?</w:t>
      </w:r>
      <w:r w:rsidRPr="00F77624">
        <w:rPr>
          <w:sz w:val="28"/>
          <w:szCs w:val="28"/>
        </w:rPr>
        <w:br/>
      </w:r>
    </w:p>
    <w:p w14:paraId="5B86EA0F" w14:textId="77777777" w:rsidR="00E4361D" w:rsidRDefault="00E4361D" w:rsidP="00E4361D">
      <w:pPr>
        <w:pStyle w:val="ListParagraph"/>
        <w:ind w:left="0"/>
        <w:rPr>
          <w:sz w:val="28"/>
          <w:szCs w:val="28"/>
        </w:rPr>
      </w:pPr>
    </w:p>
    <w:p w14:paraId="76D1FB9C" w14:textId="045FBD36" w:rsidR="009F21C9" w:rsidRDefault="00E4361D" w:rsidP="00E4361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Send any discoveries to </w:t>
      </w:r>
      <w:hyperlink r:id="rId44" w:history="1">
        <w:r w:rsidR="007A5FF8" w:rsidRPr="00620206">
          <w:rPr>
            <w:rStyle w:val="Hyperlink"/>
            <w:sz w:val="28"/>
            <w:szCs w:val="28"/>
          </w:rPr>
          <w:t>Frances.Moore@onthejob.education</w:t>
        </w:r>
      </w:hyperlink>
      <w:r w:rsidR="00BC4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 that they can be put onto the website. </w:t>
      </w:r>
    </w:p>
    <w:p w14:paraId="732B9D9F" w14:textId="77777777" w:rsidR="009F21C9" w:rsidRDefault="009F21C9" w:rsidP="00E4361D">
      <w:pPr>
        <w:pStyle w:val="ListParagraph"/>
        <w:ind w:left="0"/>
        <w:rPr>
          <w:sz w:val="28"/>
          <w:szCs w:val="28"/>
        </w:rPr>
      </w:pPr>
    </w:p>
    <w:p w14:paraId="52B52956" w14:textId="19AB3988" w:rsidR="009F21C9" w:rsidRDefault="009F21C9" w:rsidP="009F21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App Development.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Ask the students </w:t>
      </w:r>
      <w:r w:rsidRPr="004F5337">
        <w:rPr>
          <w:b/>
          <w:sz w:val="28"/>
          <w:szCs w:val="28"/>
        </w:rPr>
        <w:t>about an appropriate app</w:t>
      </w:r>
      <w:r>
        <w:rPr>
          <w:b/>
          <w:sz w:val="28"/>
          <w:szCs w:val="28"/>
        </w:rPr>
        <w:t>…</w:t>
      </w:r>
    </w:p>
    <w:p w14:paraId="0AFFABC0" w14:textId="69A0C4F8" w:rsidR="009F21C9" w:rsidRPr="001B5C59" w:rsidRDefault="009F21C9" w:rsidP="009F21C9">
      <w:pPr>
        <w:rPr>
          <w:sz w:val="28"/>
          <w:szCs w:val="28"/>
        </w:rPr>
      </w:pPr>
      <w:r w:rsidRPr="00FD4655">
        <w:rPr>
          <w:bCs/>
          <w:sz w:val="28"/>
          <w:szCs w:val="28"/>
        </w:rPr>
        <w:t>Wh</w:t>
      </w:r>
      <w:r>
        <w:rPr>
          <w:sz w:val="28"/>
          <w:szCs w:val="28"/>
        </w:rPr>
        <w:t xml:space="preserve">at apps have you come across that you think should be shown or included in the website </w:t>
      </w:r>
      <w:r w:rsidR="0037368A">
        <w:rPr>
          <w:sz w:val="28"/>
          <w:szCs w:val="28"/>
        </w:rPr>
        <w:t>“</w:t>
      </w:r>
      <w:r>
        <w:rPr>
          <w:sz w:val="28"/>
          <w:szCs w:val="28"/>
        </w:rPr>
        <w:t>On the Job</w:t>
      </w:r>
      <w:r w:rsidR="0037368A">
        <w:rPr>
          <w:sz w:val="28"/>
          <w:szCs w:val="28"/>
        </w:rPr>
        <w:t>”</w:t>
      </w:r>
      <w:r>
        <w:rPr>
          <w:sz w:val="28"/>
          <w:szCs w:val="28"/>
        </w:rPr>
        <w:t>? Where?</w:t>
      </w:r>
    </w:p>
    <w:p w14:paraId="1DB4DC70" w14:textId="2E4FBF72" w:rsidR="009F21C9" w:rsidRDefault="009F21C9" w:rsidP="009F21C9">
      <w:pPr>
        <w:rPr>
          <w:sz w:val="28"/>
          <w:szCs w:val="28"/>
        </w:rPr>
      </w:pPr>
      <w:r>
        <w:rPr>
          <w:sz w:val="28"/>
          <w:szCs w:val="28"/>
        </w:rPr>
        <w:t>If you were going to create an app for any of the above jobs what would it be about?</w:t>
      </w:r>
    </w:p>
    <w:p w14:paraId="09B260DB" w14:textId="0D7E6B35" w:rsidR="009F21C9" w:rsidRDefault="009F21C9" w:rsidP="009F21C9">
      <w:pPr>
        <w:rPr>
          <w:sz w:val="28"/>
          <w:szCs w:val="28"/>
        </w:rPr>
      </w:pPr>
      <w:r>
        <w:rPr>
          <w:sz w:val="28"/>
          <w:szCs w:val="28"/>
        </w:rPr>
        <w:t xml:space="preserve">Get the students to share with a partner. </w:t>
      </w:r>
    </w:p>
    <w:p w14:paraId="281814E7" w14:textId="75BFA693" w:rsidR="009F21C9" w:rsidRDefault="009F21C9" w:rsidP="009F21C9">
      <w:pPr>
        <w:rPr>
          <w:sz w:val="28"/>
          <w:szCs w:val="28"/>
        </w:rPr>
      </w:pPr>
      <w:r>
        <w:rPr>
          <w:sz w:val="28"/>
          <w:szCs w:val="28"/>
        </w:rPr>
        <w:t>Ask the question of students: How would you go about creating this new app?</w:t>
      </w:r>
    </w:p>
    <w:p w14:paraId="447031BC" w14:textId="77777777" w:rsidR="009F21C9" w:rsidRDefault="009F21C9" w:rsidP="009F21C9">
      <w:pPr>
        <w:rPr>
          <w:sz w:val="28"/>
          <w:szCs w:val="28"/>
        </w:rPr>
      </w:pPr>
    </w:p>
    <w:p w14:paraId="61CE2EFE" w14:textId="70AE8B87" w:rsidR="00FE75CA" w:rsidRPr="00467B2C" w:rsidRDefault="00FE75CA" w:rsidP="00E4361D">
      <w:pPr>
        <w:pStyle w:val="ListParagraph"/>
        <w:ind w:left="0"/>
        <w:rPr>
          <w:sz w:val="28"/>
          <w:szCs w:val="28"/>
        </w:rPr>
      </w:pPr>
      <w:r w:rsidRPr="00467B2C">
        <w:rPr>
          <w:sz w:val="28"/>
          <w:szCs w:val="28"/>
        </w:rPr>
        <w:br/>
        <w:t xml:space="preserve"> </w:t>
      </w:r>
    </w:p>
    <w:p w14:paraId="3DEDB58B" w14:textId="0E8040F6" w:rsidR="00FE75CA" w:rsidRDefault="00FE75CA" w:rsidP="00FE75CA">
      <w:pPr>
        <w:rPr>
          <w:b/>
          <w:sz w:val="96"/>
          <w:szCs w:val="96"/>
        </w:rPr>
      </w:pPr>
    </w:p>
    <w:sectPr w:rsidR="00FE75CA" w:rsidSect="00C02EDD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8EBD3" w14:textId="77777777" w:rsidR="006600B1" w:rsidRDefault="006600B1" w:rsidP="00EA479D">
      <w:pPr>
        <w:spacing w:after="0" w:line="240" w:lineRule="auto"/>
      </w:pPr>
      <w:r>
        <w:separator/>
      </w:r>
    </w:p>
  </w:endnote>
  <w:endnote w:type="continuationSeparator" w:id="0">
    <w:p w14:paraId="1784C821" w14:textId="77777777" w:rsidR="006600B1" w:rsidRDefault="006600B1" w:rsidP="00EA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E55F" w14:textId="77777777" w:rsidR="007A5FF8" w:rsidRDefault="007A5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67153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8B1736" w14:textId="77777777" w:rsidR="00BC47C9" w:rsidRDefault="00BC47C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064EC7" w14:textId="77777777" w:rsidR="00EA479D" w:rsidRDefault="00EA4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1C0C" w14:textId="77777777" w:rsidR="007A5FF8" w:rsidRDefault="007A5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0369" w14:textId="77777777" w:rsidR="006600B1" w:rsidRDefault="006600B1" w:rsidP="00EA479D">
      <w:pPr>
        <w:spacing w:after="0" w:line="240" w:lineRule="auto"/>
      </w:pPr>
      <w:r>
        <w:separator/>
      </w:r>
    </w:p>
  </w:footnote>
  <w:footnote w:type="continuationSeparator" w:id="0">
    <w:p w14:paraId="5EBD1774" w14:textId="77777777" w:rsidR="006600B1" w:rsidRDefault="006600B1" w:rsidP="00EA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FD75" w14:textId="77777777" w:rsidR="007A5FF8" w:rsidRDefault="007A5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F728D" w14:textId="5FCB782F" w:rsidR="00EA479D" w:rsidRDefault="007A5FF8" w:rsidP="00EA479D">
    <w:pPr>
      <w:pStyle w:val="Header"/>
      <w:jc w:val="right"/>
    </w:pPr>
    <w:r>
      <w:rPr>
        <w:noProof/>
      </w:rPr>
      <w:drawing>
        <wp:inline distT="0" distB="0" distL="0" distR="0" wp14:anchorId="1BCE87A1" wp14:editId="28C0F4B4">
          <wp:extent cx="1905000" cy="1435100"/>
          <wp:effectExtent l="0" t="0" r="0" b="0"/>
          <wp:docPr id="11" name="Picture 11" descr="A picture containing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ho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7ABD" w14:textId="77777777" w:rsidR="007A5FF8" w:rsidRDefault="007A5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3832"/>
    <w:multiLevelType w:val="hybridMultilevel"/>
    <w:tmpl w:val="961C1B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22AAE"/>
    <w:multiLevelType w:val="hybridMultilevel"/>
    <w:tmpl w:val="C0202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7580F"/>
    <w:multiLevelType w:val="hybridMultilevel"/>
    <w:tmpl w:val="11B2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F3139"/>
    <w:multiLevelType w:val="hybridMultilevel"/>
    <w:tmpl w:val="EEC2236E"/>
    <w:lvl w:ilvl="0" w:tplc="C7C8B85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5CA"/>
    <w:rsid w:val="000F266A"/>
    <w:rsid w:val="00150F2C"/>
    <w:rsid w:val="001C56E5"/>
    <w:rsid w:val="00240DFD"/>
    <w:rsid w:val="002832DF"/>
    <w:rsid w:val="002B346A"/>
    <w:rsid w:val="002C3A09"/>
    <w:rsid w:val="0037368A"/>
    <w:rsid w:val="003D38AA"/>
    <w:rsid w:val="003D73C6"/>
    <w:rsid w:val="00445108"/>
    <w:rsid w:val="00455EA3"/>
    <w:rsid w:val="00551803"/>
    <w:rsid w:val="00553A31"/>
    <w:rsid w:val="005D7778"/>
    <w:rsid w:val="005E2620"/>
    <w:rsid w:val="006600B1"/>
    <w:rsid w:val="006F63E3"/>
    <w:rsid w:val="007410B7"/>
    <w:rsid w:val="007A5FF8"/>
    <w:rsid w:val="00850477"/>
    <w:rsid w:val="00971A00"/>
    <w:rsid w:val="009F21C9"/>
    <w:rsid w:val="009F432C"/>
    <w:rsid w:val="00B015CC"/>
    <w:rsid w:val="00B67665"/>
    <w:rsid w:val="00BC47C9"/>
    <w:rsid w:val="00C02EDD"/>
    <w:rsid w:val="00C23FEF"/>
    <w:rsid w:val="00C82E41"/>
    <w:rsid w:val="00CD7FE2"/>
    <w:rsid w:val="00E122C2"/>
    <w:rsid w:val="00E375D6"/>
    <w:rsid w:val="00E4361D"/>
    <w:rsid w:val="00EA479D"/>
    <w:rsid w:val="00EE4139"/>
    <w:rsid w:val="00F07502"/>
    <w:rsid w:val="00FB33CA"/>
    <w:rsid w:val="00FB64B0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CABD5"/>
  <w15:docId w15:val="{EF9195BA-72AF-4600-AFA3-F167C676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C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5C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75CA"/>
    <w:rPr>
      <w:b/>
      <w:bCs/>
    </w:rPr>
  </w:style>
  <w:style w:type="character" w:customStyle="1" w:styleId="style61">
    <w:name w:val="style61"/>
    <w:basedOn w:val="DefaultParagraphFont"/>
    <w:rsid w:val="00FE75CA"/>
    <w:rPr>
      <w:color w:val="58759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CA"/>
    <w:rPr>
      <w:rFonts w:ascii="Tahoma" w:eastAsiaTheme="minorEastAsi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1C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9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A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9D"/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C4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hyperlink" Target="https://onthejob.education/info.htm" TargetMode="External"/><Relationship Id="rId39" Type="http://schemas.openxmlformats.org/officeDocument/2006/relationships/image" Target="media/image31.gif"/><Relationship Id="rId21" Type="http://schemas.openxmlformats.org/officeDocument/2006/relationships/image" Target="media/image14.png"/><Relationship Id="rId34" Type="http://schemas.openxmlformats.org/officeDocument/2006/relationships/image" Target="media/image26.jpg"/><Relationship Id="rId42" Type="http://schemas.openxmlformats.org/officeDocument/2006/relationships/hyperlink" Target="http://bestappsforkids.com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s://www.onthejob.education/info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9" Type="http://schemas.openxmlformats.org/officeDocument/2006/relationships/image" Target="media/image21.gif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image" Target="media/image24.gif"/><Relationship Id="rId37" Type="http://schemas.openxmlformats.org/officeDocument/2006/relationships/image" Target="media/image29.jpg"/><Relationship Id="rId40" Type="http://schemas.openxmlformats.org/officeDocument/2006/relationships/hyperlink" Target="https://www.commonsensemedia.org/lists/best-apps-for-kids-ages-13-17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3.gif"/><Relationship Id="rId44" Type="http://schemas.openxmlformats.org/officeDocument/2006/relationships/hyperlink" Target="mailto:Frances.Moore@onthejob.educatio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hyperlink" Target="https://www.teachthought.com/technology/the-55-best-best-free-education-apps-for-ipad/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gif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46" Type="http://schemas.openxmlformats.org/officeDocument/2006/relationships/header" Target="header2.xml"/><Relationship Id="rId20" Type="http://schemas.openxmlformats.org/officeDocument/2006/relationships/image" Target="media/image13.png"/><Relationship Id="rId41" Type="http://schemas.openxmlformats.org/officeDocument/2006/relationships/hyperlink" Target="http://www.techlearning.com/magazine/0007/top-100-apps-of-the-year/545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14</cp:revision>
  <dcterms:created xsi:type="dcterms:W3CDTF">2014-11-03T05:21:00Z</dcterms:created>
  <dcterms:modified xsi:type="dcterms:W3CDTF">2020-11-09T03:40:00Z</dcterms:modified>
</cp:coreProperties>
</file>